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4137F35" w14:textId="4C301EE9" w:rsidR="0010266D" w:rsidRDefault="004B634A">
      <w:pPr>
        <w:rPr>
          <w:b/>
          <w:bCs/>
        </w:rPr>
      </w:pPr>
      <w:r w:rsidRPr="0066558A">
        <w:rPr>
          <w:b/>
          <w:bCs/>
        </w:rPr>
        <w:t>Skills picked out from the CV</w:t>
      </w:r>
    </w:p>
    <w:p w14:paraId="2BF38991" w14:textId="77777777" w:rsidR="0066558A" w:rsidRPr="00854134" w:rsidRDefault="0066558A" w:rsidP="0066558A">
      <w:pPr>
        <w:rPr>
          <w:rFonts w:ascii="Times New Roman" w:eastAsia="Times New Roman" w:hAnsi="Times New Roman" w:cs="Times New Roman"/>
          <w:i/>
          <w:iCs/>
          <w:kern w:val="0"/>
          <w:lang w:eastAsia="en-GB"/>
          <w14:ligatures w14:val="none"/>
        </w:rPr>
      </w:pPr>
      <w:r w:rsidRPr="00854134">
        <w:rPr>
          <w:i/>
          <w:iCs/>
        </w:rPr>
        <w:t xml:space="preserve">(Attwood, M. (2026) </w:t>
      </w:r>
      <w:r w:rsidRPr="00854134">
        <w:rPr>
          <w:rStyle w:val="Emphasis"/>
          <w:rFonts w:ascii="Arial" w:hAnsi="Arial" w:cs="Arial"/>
          <w:i w:val="0"/>
          <w:iCs w:val="0"/>
        </w:rPr>
        <w:t>Curriculum Vitae of Mark Attwood</w:t>
      </w:r>
      <w:r w:rsidRPr="00854134">
        <w:rPr>
          <w:i/>
          <w:iCs/>
        </w:rPr>
        <w:t>. Unpublished document. Via Microsoft Copilot.)</w:t>
      </w:r>
    </w:p>
    <w:p w14:paraId="76D6DD45" w14:textId="77777777" w:rsidR="0066558A" w:rsidRPr="0066558A" w:rsidRDefault="0066558A">
      <w:pPr>
        <w:rPr>
          <w:b/>
          <w:bCs/>
        </w:rPr>
      </w:pPr>
    </w:p>
    <w:p w14:paraId="0B421121" w14:textId="77777777" w:rsidR="004B634A" w:rsidRDefault="004B634A" w:rsidP="004B634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Based on the summary section of your CV, here is the comprehensive list of your skills categorized by your engineering disciplines, sector experience, and core competencies:</w:t>
      </w:r>
    </w:p>
    <w:p w14:paraId="39A470CD" w14:textId="4CA6BEE4" w:rsidR="00E07263" w:rsidRPr="00854134" w:rsidRDefault="00E07263" w:rsidP="004B634A">
      <w:pPr>
        <w:rPr>
          <w:rFonts w:ascii="Times New Roman" w:eastAsia="Times New Roman" w:hAnsi="Times New Roman" w:cs="Times New Roman"/>
          <w:kern w:val="0"/>
          <w:sz w:val="20"/>
          <w:szCs w:val="20"/>
          <w:lang w:eastAsia="en-GB"/>
          <w14:ligatures w14:val="none"/>
        </w:rPr>
      </w:pPr>
      <w:bookmarkStart w:id="0" w:name="_Hlk242476922"/>
      <w:r w:rsidRPr="00854134">
        <w:rPr>
          <w:sz w:val="20"/>
          <w:szCs w:val="20"/>
        </w:rPr>
        <w:t xml:space="preserve">(Attwood, M. (2026) </w:t>
      </w:r>
      <w:r w:rsidRPr="00854134">
        <w:rPr>
          <w:rStyle w:val="Emphasis"/>
          <w:rFonts w:ascii="Arial" w:hAnsi="Arial" w:cs="Arial"/>
          <w:sz w:val="20"/>
          <w:szCs w:val="20"/>
        </w:rPr>
        <w:t>Curriculum Vitae of Mark Attwood</w:t>
      </w:r>
      <w:r w:rsidRPr="00854134">
        <w:rPr>
          <w:sz w:val="20"/>
          <w:szCs w:val="20"/>
        </w:rPr>
        <w:t>. Unpublished document. Via Microsoft Copilot.)</w:t>
      </w:r>
    </w:p>
    <w:bookmarkEnd w:id="0"/>
    <w:p w14:paraId="66AEAD8A" w14:textId="77777777" w:rsidR="00E07263" w:rsidRPr="004B634A" w:rsidRDefault="00E07263" w:rsidP="004B634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0097D7F0" w14:textId="77777777" w:rsidR="004B634A" w:rsidRPr="004B634A" w:rsidRDefault="004B634A" w:rsidP="004B634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Core Engineering Disciplines</w:t>
      </w:r>
    </w:p>
    <w:p w14:paraId="5C43C776" w14:textId="77777777" w:rsidR="004B634A" w:rsidRPr="004B634A" w:rsidRDefault="004B634A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Manufacturing Engineering</w:t>
      </w:r>
    </w:p>
    <w:p w14:paraId="2F47D954" w14:textId="77777777" w:rsidR="004B634A" w:rsidRPr="004B634A" w:rsidRDefault="004B634A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Process Engineering</w:t>
      </w:r>
    </w:p>
    <w:p w14:paraId="72693A30" w14:textId="77777777" w:rsidR="004B634A" w:rsidRPr="004B634A" w:rsidRDefault="004B634A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Quality Engineering</w:t>
      </w:r>
    </w:p>
    <w:p w14:paraId="49EA3900" w14:textId="77777777" w:rsidR="004B634A" w:rsidRPr="004B634A" w:rsidRDefault="004B634A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Planning Engineering</w:t>
      </w:r>
    </w:p>
    <w:p w14:paraId="39998EB1" w14:textId="77777777" w:rsidR="004B634A" w:rsidRPr="004B634A" w:rsidRDefault="004B634A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Requirements Management</w:t>
      </w:r>
    </w:p>
    <w:p w14:paraId="5303E009" w14:textId="77777777" w:rsidR="004B634A" w:rsidRPr="009B1C6E" w:rsidRDefault="004B634A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Dimensional Engineering Management</w:t>
      </w:r>
    </w:p>
    <w:p w14:paraId="763058AD" w14:textId="28F8C2D0" w:rsidR="009B1C6E" w:rsidRPr="009B1C6E" w:rsidRDefault="009B1C6E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Metrology and Measurement GD&amp;T</w:t>
      </w:r>
    </w:p>
    <w:p w14:paraId="0E2CA01A" w14:textId="6F38B060" w:rsidR="009B1C6E" w:rsidRPr="009B1C6E" w:rsidRDefault="009B1C6E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Measurement Planning and Management</w:t>
      </w:r>
    </w:p>
    <w:p w14:paraId="7F77F6D8" w14:textId="58B5E59B" w:rsidR="009B1C6E" w:rsidRPr="004B634A" w:rsidRDefault="009B1C6E" w:rsidP="004B634A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Laser Tracking Techniques</w:t>
      </w:r>
      <w:r w:rsidR="006F6C3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setup and alignment</w:t>
      </w:r>
    </w:p>
    <w:p w14:paraId="56B69AE6" w14:textId="77777777" w:rsidR="004B634A" w:rsidRPr="004B634A" w:rsidRDefault="004B634A" w:rsidP="004B634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Project &amp; Operational Capabilities</w:t>
      </w:r>
    </w:p>
    <w:p w14:paraId="36615D65" w14:textId="77777777" w:rsidR="004B634A" w:rsidRPr="004B634A" w:rsidRDefault="004B634A" w:rsidP="004B63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New Product Introduction (NPI):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Proven track record of successful project delivery and drawing solutions for complex introductions.</w:t>
      </w:r>
    </w:p>
    <w:p w14:paraId="5048BE7D" w14:textId="77777777" w:rsidR="004B634A" w:rsidRPr="004B634A" w:rsidRDefault="004B634A" w:rsidP="004B63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Problem-Solving &amp; Solution Generation: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Ability to diagnose issues and implement effective fixes across manufacturing lines.</w:t>
      </w:r>
    </w:p>
    <w:p w14:paraId="11C0903D" w14:textId="33F5FE28" w:rsidR="004B634A" w:rsidRPr="004B634A" w:rsidRDefault="004B634A" w:rsidP="004B63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Adaptability &amp; Green Tech Integration: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Experience transitioning operations from traditional manufacturing to newer, greener technologies.</w:t>
      </w:r>
      <w:r w:rsidR="00E0726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</w:p>
    <w:p w14:paraId="236A2AEF" w14:textId="77777777" w:rsidR="004B634A" w:rsidRPr="004B634A" w:rsidRDefault="004B634A" w:rsidP="004B634A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Cross-Disciplinary Methodology: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Array of tools and standard industry methodologies gained from working across varied engineering frameworks.</w:t>
      </w:r>
    </w:p>
    <w:p w14:paraId="3AFDE432" w14:textId="77777777" w:rsidR="004B634A" w:rsidRPr="004B634A" w:rsidRDefault="004B634A" w:rsidP="004B634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Industry &amp; Sector Experience</w:t>
      </w:r>
    </w:p>
    <w:p w14:paraId="3928360B" w14:textId="77777777" w:rsidR="004B634A" w:rsidRPr="004B634A" w:rsidRDefault="004B634A" w:rsidP="004B634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Automotive Sector: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High-level experience working with prestige brands like </w:t>
      </w: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Jaguar Land Rover (JLR)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and </w:t>
      </w: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Bentley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.</w:t>
      </w:r>
    </w:p>
    <w:p w14:paraId="56AE22B4" w14:textId="0FA033A5" w:rsidR="004B634A" w:rsidRPr="004B634A" w:rsidRDefault="004B634A" w:rsidP="004B634A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Aerospace &amp; Defence Sectors: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Experienced working within highly regulated environments, including major </w:t>
      </w:r>
      <w:r w:rsidR="006F6C36"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defence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contractors like </w:t>
      </w: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BAE Systems</w:t>
      </w:r>
      <w:r w:rsidR="006F6C3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="006F6C36" w:rsidRPr="006F6C3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Submarines</w:t>
      </w:r>
      <w:r w:rsidR="006F6C36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 xml:space="preserve"> and AWE Replacement Warhead.</w:t>
      </w:r>
    </w:p>
    <w:p w14:paraId="71764401" w14:textId="77777777" w:rsidR="004B634A" w:rsidRPr="004B634A" w:rsidRDefault="004B634A" w:rsidP="004B634A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Security Clearances &amp; Professional Status</w:t>
      </w:r>
    </w:p>
    <w:p w14:paraId="611BDACA" w14:textId="1DFC16EA" w:rsidR="004B634A" w:rsidRPr="004B634A" w:rsidRDefault="004B634A" w:rsidP="004B634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Active Developed Vetting (DV) Clearance: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Fully cleared and sponsored by the </w:t>
      </w: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Atomic Weapons Establishment (AWE)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high-security </w:t>
      </w:r>
      <w:r w:rsidR="006F6C36"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defence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projects.</w:t>
      </w:r>
    </w:p>
    <w:p w14:paraId="53B470DE" w14:textId="0BE433E1" w:rsidR="004B634A" w:rsidRPr="00E07263" w:rsidRDefault="004B634A" w:rsidP="004B634A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4B634A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Contract Engineering Expertise:</w:t>
      </w:r>
      <w:r w:rsidRPr="004B634A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Accustomed to stepping into new environments, adapting quickly, and immediately contributing to business objectives.</w:t>
      </w:r>
      <w:r w:rsidRPr="00E07263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br/>
      </w:r>
    </w:p>
    <w:p w14:paraId="4BAA724A" w14:textId="77777777" w:rsidR="004B634A" w:rsidRDefault="004B634A"/>
    <w:sectPr w:rsidR="004B63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AB6EB1"/>
    <w:multiLevelType w:val="multilevel"/>
    <w:tmpl w:val="868E6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86728"/>
    <w:multiLevelType w:val="multilevel"/>
    <w:tmpl w:val="824C1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6D1A1B"/>
    <w:multiLevelType w:val="multilevel"/>
    <w:tmpl w:val="85A47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B13E34"/>
    <w:multiLevelType w:val="multilevel"/>
    <w:tmpl w:val="15BAC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AAD4C4A"/>
    <w:multiLevelType w:val="multilevel"/>
    <w:tmpl w:val="0B2AA4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4035090">
    <w:abstractNumId w:val="2"/>
  </w:num>
  <w:num w:numId="2" w16cid:durableId="527716746">
    <w:abstractNumId w:val="3"/>
  </w:num>
  <w:num w:numId="3" w16cid:durableId="672610301">
    <w:abstractNumId w:val="4"/>
  </w:num>
  <w:num w:numId="4" w16cid:durableId="843514839">
    <w:abstractNumId w:val="1"/>
  </w:num>
  <w:num w:numId="5" w16cid:durableId="86818132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34A"/>
    <w:rsid w:val="000A3B61"/>
    <w:rsid w:val="0010266D"/>
    <w:rsid w:val="001853B9"/>
    <w:rsid w:val="00286E6D"/>
    <w:rsid w:val="00496B13"/>
    <w:rsid w:val="004B634A"/>
    <w:rsid w:val="0066558A"/>
    <w:rsid w:val="006F6C36"/>
    <w:rsid w:val="00786941"/>
    <w:rsid w:val="007F4F80"/>
    <w:rsid w:val="00854134"/>
    <w:rsid w:val="009B1C6E"/>
    <w:rsid w:val="00A1591F"/>
    <w:rsid w:val="00E072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D1D10A"/>
  <w15:chartTrackingRefBased/>
  <w15:docId w15:val="{3EC7FDB0-D88C-2844-A04C-E868BF1F36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58A"/>
  </w:style>
  <w:style w:type="paragraph" w:styleId="Heading1">
    <w:name w:val="heading 1"/>
    <w:basedOn w:val="Normal"/>
    <w:next w:val="Normal"/>
    <w:link w:val="Heading1Char"/>
    <w:uiPriority w:val="9"/>
    <w:qFormat/>
    <w:rsid w:val="004B63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63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63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63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63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634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634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634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634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63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63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63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63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63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63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63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63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63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634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63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634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63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63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63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63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63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63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63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634A"/>
    <w:rPr>
      <w:b/>
      <w:bCs/>
      <w:smallCaps/>
      <w:color w:val="0F4761" w:themeColor="accent1" w:themeShade="BF"/>
      <w:spacing w:val="5"/>
    </w:rPr>
  </w:style>
  <w:style w:type="character" w:styleId="Emphasis">
    <w:name w:val="Emphasis"/>
    <w:basedOn w:val="DefaultParagraphFont"/>
    <w:uiPriority w:val="20"/>
    <w:qFormat/>
    <w:rsid w:val="00E0726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Attwood</dc:creator>
  <cp:keywords/>
  <dc:description/>
  <cp:lastModifiedBy>Mark Attwood</cp:lastModifiedBy>
  <cp:revision>3</cp:revision>
  <dcterms:created xsi:type="dcterms:W3CDTF">2026-10-09T19:49:00Z</dcterms:created>
  <dcterms:modified xsi:type="dcterms:W3CDTF">2026-10-13T19:23:00Z</dcterms:modified>
</cp:coreProperties>
</file>